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48AA" w14:textId="77777777" w:rsidR="001519EB" w:rsidRDefault="001519EB">
      <w:pPr>
        <w:rPr>
          <w:b/>
          <w:bCs/>
        </w:rPr>
      </w:pPr>
      <w:r>
        <w:rPr>
          <w:b/>
          <w:bCs/>
        </w:rPr>
        <w:t>Autor nieznany</w:t>
      </w:r>
    </w:p>
    <w:p w14:paraId="00000001" w14:textId="7576B16E" w:rsidR="001D4B24" w:rsidRPr="001519EB" w:rsidRDefault="002F299A" w:rsidP="001A36E8">
      <w:pPr>
        <w:rPr>
          <w:b/>
          <w:bCs/>
        </w:rPr>
      </w:pPr>
      <w:r w:rsidRPr="001519EB">
        <w:rPr>
          <w:b/>
          <w:bCs/>
        </w:rPr>
        <w:t xml:space="preserve">Rzeźba </w:t>
      </w:r>
      <w:r w:rsidR="002D6255" w:rsidRPr="001A36E8">
        <w:rPr>
          <w:b/>
          <w:bCs/>
          <w:color w:val="FF0000"/>
        </w:rPr>
        <w:t>–</w:t>
      </w:r>
      <w:r w:rsidRPr="001A36E8">
        <w:rPr>
          <w:b/>
          <w:bCs/>
          <w:color w:val="FF0000"/>
        </w:rPr>
        <w:t xml:space="preserve"> Bogini </w:t>
      </w:r>
      <w:proofErr w:type="spellStart"/>
      <w:r w:rsidRPr="001A36E8">
        <w:rPr>
          <w:b/>
          <w:bCs/>
          <w:color w:val="FF0000"/>
        </w:rPr>
        <w:t>Quan</w:t>
      </w:r>
      <w:proofErr w:type="spellEnd"/>
      <w:r w:rsidRPr="001A36E8">
        <w:rPr>
          <w:b/>
          <w:bCs/>
          <w:color w:val="FF0000"/>
        </w:rPr>
        <w:t xml:space="preserve"> Am</w:t>
      </w:r>
    </w:p>
    <w:p w14:paraId="00000002" w14:textId="77777777" w:rsidR="001D4B24" w:rsidRPr="001519EB" w:rsidRDefault="002F299A">
      <w:pPr>
        <w:rPr>
          <w:b/>
          <w:bCs/>
        </w:rPr>
      </w:pPr>
      <w:r w:rsidRPr="001519EB">
        <w:rPr>
          <w:b/>
          <w:bCs/>
        </w:rPr>
        <w:t>Wietnam</w:t>
      </w:r>
    </w:p>
    <w:p w14:paraId="00000003" w14:textId="5798FA32" w:rsidR="001D4B24" w:rsidRPr="001519EB" w:rsidRDefault="002F299A">
      <w:pPr>
        <w:rPr>
          <w:b/>
          <w:bCs/>
        </w:rPr>
      </w:pPr>
      <w:r w:rsidRPr="001519EB">
        <w:rPr>
          <w:b/>
          <w:bCs/>
        </w:rPr>
        <w:t>XVIII-XIX wiek</w:t>
      </w:r>
    </w:p>
    <w:p w14:paraId="00000004" w14:textId="77777777" w:rsidR="001D4B24" w:rsidRPr="001519EB" w:rsidRDefault="002F299A">
      <w:pPr>
        <w:rPr>
          <w:b/>
          <w:bCs/>
        </w:rPr>
      </w:pPr>
      <w:r w:rsidRPr="001519EB">
        <w:rPr>
          <w:b/>
          <w:bCs/>
        </w:rPr>
        <w:t>drewno, laka, złocenie</w:t>
      </w:r>
    </w:p>
    <w:p w14:paraId="00000005" w14:textId="77777777" w:rsidR="001D4B24" w:rsidRPr="001519EB" w:rsidRDefault="002F299A">
      <w:pPr>
        <w:rPr>
          <w:b/>
          <w:bCs/>
        </w:rPr>
      </w:pPr>
      <w:r w:rsidRPr="001519EB">
        <w:rPr>
          <w:b/>
          <w:bCs/>
        </w:rPr>
        <w:t>85 x 55 cm</w:t>
      </w:r>
    </w:p>
    <w:p w14:paraId="00000006" w14:textId="58BB2696" w:rsidR="001D4B24" w:rsidRPr="001519EB" w:rsidRDefault="001A36E8">
      <w:pPr>
        <w:rPr>
          <w:b/>
          <w:bCs/>
        </w:rPr>
      </w:pPr>
      <w:r>
        <w:rPr>
          <w:b/>
          <w:bCs/>
        </w:rPr>
        <w:t>Znajduje się w zbiorach Muzeum Azji i Pacyfiku</w:t>
      </w:r>
    </w:p>
    <w:p w14:paraId="00000007" w14:textId="77777777" w:rsidR="001D4B24" w:rsidRDefault="001D4B24"/>
    <w:p w14:paraId="00000008" w14:textId="77777777" w:rsidR="001D4B24" w:rsidRDefault="001D4B24">
      <w:pPr>
        <w:jc w:val="both"/>
      </w:pPr>
    </w:p>
    <w:p w14:paraId="00000009" w14:textId="6B12F4BC" w:rsidR="001D4B24" w:rsidRDefault="002F299A" w:rsidP="001A36E8">
      <w:pPr>
        <w:jc w:val="both"/>
      </w:pPr>
      <w:r>
        <w:t xml:space="preserve">Rzeźba </w:t>
      </w:r>
      <w:r w:rsidR="008B73EA">
        <w:t>p</w:t>
      </w:r>
      <w:r w:rsidR="001A36E8">
        <w:t xml:space="preserve">rzedstawia </w:t>
      </w:r>
      <w:proofErr w:type="spellStart"/>
      <w:r w:rsidR="001A36E8">
        <w:t>dwunastoręką</w:t>
      </w:r>
      <w:proofErr w:type="spellEnd"/>
      <w:r w:rsidR="001A36E8">
        <w:t xml:space="preserve"> boginię </w:t>
      </w:r>
      <w:proofErr w:type="spellStart"/>
      <w:r w:rsidR="001A36E8" w:rsidRPr="001A36E8">
        <w:rPr>
          <w:color w:val="FF0000"/>
        </w:rPr>
        <w:t>Q</w:t>
      </w:r>
      <w:r w:rsidR="008B73EA" w:rsidRPr="001A36E8">
        <w:rPr>
          <w:color w:val="FF0000"/>
        </w:rPr>
        <w:t>uan</w:t>
      </w:r>
      <w:proofErr w:type="spellEnd"/>
      <w:r w:rsidR="008B73EA" w:rsidRPr="001A36E8">
        <w:rPr>
          <w:color w:val="FF0000"/>
        </w:rPr>
        <w:t xml:space="preserve"> Am </w:t>
      </w:r>
      <w:r w:rsidR="008B73EA">
        <w:t>siedzącą w pozycji kwiatu lotosu. W</w:t>
      </w:r>
      <w:r>
        <w:t xml:space="preserve">ykonana została z </w:t>
      </w:r>
      <w:r w:rsidR="003C4562">
        <w:t>drewna. Większa część powierzchni figury</w:t>
      </w:r>
      <w:r w:rsidR="008B73EA">
        <w:t xml:space="preserve"> jest srebrzona, a całość pokryta jest czerwoną laką. W miejscach, w których laka nałożona jest bezpośrednio na drewno – rzeźba ma kolor bardzo ciemnej czerwieni. W miejscach, w których nałożone było srebro, prześwituje ono przez półprzezroczystą lakę dając kolor miedziany. Z wiekiem srebro miejscami utleniło się, więc na miedzianej powierzchni </w:t>
      </w:r>
      <w:r w:rsidR="001A36E8">
        <w:t>p</w:t>
      </w:r>
      <w:r w:rsidR="002D6255">
        <w:t xml:space="preserve">ojawiły się </w:t>
      </w:r>
      <w:r w:rsidR="003C4562">
        <w:t>nieregularne</w:t>
      </w:r>
      <w:r w:rsidR="008B73EA">
        <w:t xml:space="preserve"> czarne plamy. </w:t>
      </w:r>
    </w:p>
    <w:p w14:paraId="0000000A" w14:textId="77777777" w:rsidR="001D4B24" w:rsidRDefault="001D4B24">
      <w:pPr>
        <w:jc w:val="both"/>
      </w:pPr>
    </w:p>
    <w:p w14:paraId="14D01C32" w14:textId="423FA6D9" w:rsidR="003C4562" w:rsidRDefault="002F299A" w:rsidP="001A36E8">
      <w:pPr>
        <w:jc w:val="both"/>
      </w:pPr>
      <w:proofErr w:type="spellStart"/>
      <w:r w:rsidRPr="001A36E8">
        <w:rPr>
          <w:color w:val="FF0000"/>
        </w:rPr>
        <w:t>Quan</w:t>
      </w:r>
      <w:proofErr w:type="spellEnd"/>
      <w:r w:rsidRPr="001A36E8">
        <w:rPr>
          <w:color w:val="FF0000"/>
        </w:rPr>
        <w:t xml:space="preserve"> Am </w:t>
      </w:r>
      <w:r>
        <w:t xml:space="preserve">ubrana jest w obszerne szaty o luźnych, szerokich rękawach. </w:t>
      </w:r>
      <w:r w:rsidR="008B73EA">
        <w:t>Szaty układają się luźno w liczne fałdy</w:t>
      </w:r>
      <w:r>
        <w:t>.</w:t>
      </w:r>
      <w:r w:rsidR="008B73EA">
        <w:t xml:space="preserve"> Cała szata pokryta jest nieregularnymi miedziano czarnymi </w:t>
      </w:r>
      <w:r w:rsidR="001A36E8">
        <w:t>plamami</w:t>
      </w:r>
      <w:r w:rsidR="008B73EA">
        <w:t xml:space="preserve"> </w:t>
      </w:r>
      <w:r w:rsidR="003C4562">
        <w:t>częściowo utlenionego</w:t>
      </w:r>
      <w:r w:rsidR="008B73EA">
        <w:t xml:space="preserve"> srebra. </w:t>
      </w:r>
      <w:r w:rsidR="003C4562">
        <w:t>W niektórych miejscach – np. przy mankietach widoczny jest spód szaty. Ta część jest jednolicie czerwona.</w:t>
      </w:r>
    </w:p>
    <w:p w14:paraId="145575FA" w14:textId="77777777" w:rsidR="003C4562" w:rsidRDefault="003C4562" w:rsidP="003C4562">
      <w:pPr>
        <w:jc w:val="both"/>
      </w:pPr>
    </w:p>
    <w:p w14:paraId="529C39B0" w14:textId="04D397CF" w:rsidR="003C4562" w:rsidRDefault="003C4562" w:rsidP="003C4562">
      <w:pPr>
        <w:jc w:val="both"/>
      </w:pPr>
      <w:r w:rsidRPr="003C4562">
        <w:t>Bogini ma harmonijne, spokojne rysy twarzy, spuszczone w dół oczy oraz uszy o wydłużonych, sięgających ramion płatkach</w:t>
      </w:r>
      <w:r>
        <w:t xml:space="preserve">. Pierwotnie twarz rzeźby była złocona, jednak teraz złocenie jest mocno przetarte, twarz jest ciemna, niemal czarna, a ślady dawnych złoceń widoczne są tylko w  załamaniach. </w:t>
      </w:r>
    </w:p>
    <w:p w14:paraId="167BBD6D" w14:textId="77777777" w:rsidR="003B0532" w:rsidRDefault="003B0532" w:rsidP="003C4562">
      <w:pPr>
        <w:jc w:val="both"/>
      </w:pPr>
    </w:p>
    <w:p w14:paraId="0000000B" w14:textId="0BE5AB0C" w:rsidR="001D4B24" w:rsidRDefault="002F299A" w:rsidP="00BD188C">
      <w:pPr>
        <w:jc w:val="both"/>
      </w:pPr>
      <w:r>
        <w:t xml:space="preserve">Na głowie </w:t>
      </w:r>
      <w:proofErr w:type="spellStart"/>
      <w:r w:rsidR="001B06C9" w:rsidRPr="001A36E8">
        <w:rPr>
          <w:color w:val="FF0000"/>
        </w:rPr>
        <w:t>Quan</w:t>
      </w:r>
      <w:proofErr w:type="spellEnd"/>
      <w:r w:rsidR="001B06C9" w:rsidRPr="001A36E8">
        <w:rPr>
          <w:color w:val="FF0000"/>
        </w:rPr>
        <w:t xml:space="preserve"> Am </w:t>
      </w:r>
      <w:r>
        <w:t xml:space="preserve">ma wysoką otwartą koronę, na której odznaczają się trzy </w:t>
      </w:r>
      <w:proofErr w:type="spellStart"/>
      <w:r w:rsidR="001B06C9" w:rsidRPr="001A36E8">
        <w:rPr>
          <w:color w:val="FF0000"/>
        </w:rPr>
        <w:t>fleurony</w:t>
      </w:r>
      <w:proofErr w:type="spellEnd"/>
      <w:r w:rsidR="001B06C9">
        <w:t>- jed</w:t>
      </w:r>
      <w:r>
        <w:t>e</w:t>
      </w:r>
      <w:r w:rsidR="001B06C9">
        <w:t>n</w:t>
      </w:r>
      <w:r>
        <w:t xml:space="preserve"> po środku</w:t>
      </w:r>
      <w:r w:rsidR="001B06C9">
        <w:t>, nad czołem,</w:t>
      </w:r>
      <w:r>
        <w:t xml:space="preserve"> i dwa po bokach</w:t>
      </w:r>
      <w:r w:rsidR="001B06C9">
        <w:t>, nad uszami</w:t>
      </w:r>
      <w:r>
        <w:t xml:space="preserve">. </w:t>
      </w:r>
      <w:r w:rsidR="003B0532">
        <w:t>Korona jest czerwona, a roślinne zdobienia – złocone.</w:t>
      </w:r>
      <w:r w:rsidR="00537890">
        <w:t xml:space="preserve"> </w:t>
      </w:r>
      <w:r>
        <w:t xml:space="preserve">Z tyłu do korony przyczepione są dwie czerwone wstążki, luźno opadające na plecy postaci. </w:t>
      </w:r>
      <w:r w:rsidR="00537890">
        <w:t>P</w:t>
      </w:r>
      <w:r w:rsidR="00784D2F">
        <w:t xml:space="preserve">o prawie stronie pleców znajduje się długa pionowa szczelina. Jest słabo widoczna, bo w czasie konserwacji </w:t>
      </w:r>
      <w:r w:rsidR="00537890">
        <w:t xml:space="preserve">szparę wypełniono specjalnym kitem, a wypełnienie zalakierowano. Pęknięcie powstało wskutek naturalnego wysychania drewna. Rzeźba powstała w Wietnamie, gdzie wysoka wilgotność powietrza utrzymuje się przez cały rok. </w:t>
      </w:r>
      <w:r w:rsidR="00BD188C">
        <w:t>Po przewiezieniu do Europy, drewno znalazło się zupełnie innych warunkach klimatycznych i zaczęło gwałtownie wysychać.</w:t>
      </w:r>
    </w:p>
    <w:p w14:paraId="7D2FF233" w14:textId="77777777" w:rsidR="001A36E8" w:rsidRDefault="001A36E8" w:rsidP="001B06C9">
      <w:pPr>
        <w:jc w:val="both"/>
      </w:pPr>
    </w:p>
    <w:p w14:paraId="0000000D" w14:textId="348D550F" w:rsidR="001D4B24" w:rsidRDefault="002F299A" w:rsidP="001B06C9">
      <w:pPr>
        <w:jc w:val="both"/>
      </w:pPr>
      <w:proofErr w:type="spellStart"/>
      <w:r w:rsidRPr="001A36E8">
        <w:rPr>
          <w:color w:val="FF0000"/>
        </w:rPr>
        <w:t>Quan</w:t>
      </w:r>
      <w:proofErr w:type="spellEnd"/>
      <w:r w:rsidRPr="001A36E8">
        <w:rPr>
          <w:color w:val="FF0000"/>
        </w:rPr>
        <w:t xml:space="preserve"> Am </w:t>
      </w:r>
      <w:r>
        <w:t xml:space="preserve">ma dwanaście rąk. </w:t>
      </w:r>
      <w:r w:rsidR="003C4562">
        <w:t>Podobnie jak szata są</w:t>
      </w:r>
      <w:r w:rsidR="001B06C9">
        <w:t xml:space="preserve"> one</w:t>
      </w:r>
      <w:r w:rsidR="003C4562">
        <w:t xml:space="preserve"> pokryte warstwą srebra i laki. </w:t>
      </w:r>
      <w:r>
        <w:t xml:space="preserve">Jedna para dłoni złączona jest na piersi, w geście modlitewnym.  Dwie dłonie złożone są na  stopach siedzącej bogini. </w:t>
      </w:r>
    </w:p>
    <w:p w14:paraId="0000000E" w14:textId="77777777" w:rsidR="001D4B24" w:rsidRDefault="001D4B24">
      <w:pPr>
        <w:jc w:val="both"/>
      </w:pPr>
    </w:p>
    <w:p w14:paraId="5534914B" w14:textId="77777777" w:rsidR="002D6255" w:rsidRDefault="002F299A" w:rsidP="001B06C9">
      <w:pPr>
        <w:jc w:val="both"/>
      </w:pPr>
      <w:r>
        <w:t xml:space="preserve">Pozostałe osiem ramion wychodzi promieniście z korpusu poniżej barków, symetrycznie, po cztery z każdej strony. Ramiona uniesione są w górę i zgięte w łokciach. Na przegubie każdej z dłoni zaznaczona jest prosta bransoleta. Palce każdej z ośmiu uniesionych dłoni układają się w inny gest. W każdej z nich znajduje się inny przedmiot - atrybut bogini. Przedmioty trzymane przez </w:t>
      </w:r>
    </w:p>
    <w:p w14:paraId="336B8763" w14:textId="77777777" w:rsidR="001A36E8" w:rsidRDefault="001A36E8" w:rsidP="001B06C9">
      <w:pPr>
        <w:jc w:val="both"/>
      </w:pPr>
    </w:p>
    <w:p w14:paraId="08E3A04F" w14:textId="77777777" w:rsidR="00BD188C" w:rsidRDefault="002F299A" w:rsidP="00BD188C">
      <w:pPr>
        <w:jc w:val="both"/>
      </w:pPr>
      <w:proofErr w:type="spellStart"/>
      <w:r w:rsidRPr="001A36E8">
        <w:rPr>
          <w:color w:val="FF0000"/>
        </w:rPr>
        <w:t>Quan</w:t>
      </w:r>
      <w:proofErr w:type="spellEnd"/>
      <w:r w:rsidRPr="001A36E8">
        <w:rPr>
          <w:color w:val="FF0000"/>
        </w:rPr>
        <w:t xml:space="preserve"> Am </w:t>
      </w:r>
      <w:r>
        <w:t xml:space="preserve">są mało szczegółowe i tylko znając atrybuty bogini, można się domyśleć, w której ręce znajduje się dany obiekt. </w:t>
      </w:r>
    </w:p>
    <w:p w14:paraId="4D5CDED6" w14:textId="1F89AE4C" w:rsidR="00784D2F" w:rsidRDefault="002F299A" w:rsidP="00BD188C">
      <w:pPr>
        <w:jc w:val="both"/>
        <w:rPr>
          <w:color w:val="38761D"/>
        </w:rPr>
      </w:pPr>
      <w:bookmarkStart w:id="0" w:name="_GoBack"/>
      <w:bookmarkEnd w:id="0"/>
      <w:proofErr w:type="spellStart"/>
      <w:r w:rsidRPr="001A36E8">
        <w:rPr>
          <w:color w:val="FF0000"/>
        </w:rPr>
        <w:lastRenderedPageBreak/>
        <w:t>Quan</w:t>
      </w:r>
      <w:proofErr w:type="spellEnd"/>
      <w:r w:rsidRPr="001A36E8">
        <w:rPr>
          <w:color w:val="FF0000"/>
        </w:rPr>
        <w:t xml:space="preserve"> Am </w:t>
      </w:r>
      <w:r>
        <w:rPr>
          <w:color w:val="38761D"/>
        </w:rPr>
        <w:t>jest odpowiednik</w:t>
      </w:r>
      <w:r w:rsidR="001A36E8">
        <w:rPr>
          <w:color w:val="38761D"/>
        </w:rPr>
        <w:t xml:space="preserve">iem chińskiej bogini </w:t>
      </w:r>
      <w:proofErr w:type="spellStart"/>
      <w:r w:rsidR="001B06C9" w:rsidRPr="001A36E8">
        <w:rPr>
          <w:color w:val="FF0000"/>
        </w:rPr>
        <w:t>Guanyin</w:t>
      </w:r>
      <w:proofErr w:type="spellEnd"/>
      <w:r>
        <w:rPr>
          <w:color w:val="38761D"/>
        </w:rPr>
        <w:t xml:space="preserve">. Jest czczona jako bogini miłosierdzia, opiekunka dzieci i matek, a także żeglarzy. </w:t>
      </w:r>
    </w:p>
    <w:p w14:paraId="00000016" w14:textId="77777777" w:rsidR="001D4B24" w:rsidRDefault="001D4B24"/>
    <w:p w14:paraId="00000017" w14:textId="77777777" w:rsidR="001D4B24" w:rsidRDefault="001D4B24"/>
    <w:sectPr w:rsidR="001D4B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24"/>
    <w:rsid w:val="0004679A"/>
    <w:rsid w:val="001519EB"/>
    <w:rsid w:val="001A36E8"/>
    <w:rsid w:val="001B06C9"/>
    <w:rsid w:val="001D4B24"/>
    <w:rsid w:val="002D6255"/>
    <w:rsid w:val="002F299A"/>
    <w:rsid w:val="003B0532"/>
    <w:rsid w:val="003C4562"/>
    <w:rsid w:val="00537890"/>
    <w:rsid w:val="00784D2F"/>
    <w:rsid w:val="008B73EA"/>
    <w:rsid w:val="00BD188C"/>
    <w:rsid w:val="00C2324A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7BE8"/>
  <w15:docId w15:val="{AD6470C4-583C-4D73-9402-0D6C36B1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4F51-CA0B-4F8A-8113-5DC1A87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11</cp:revision>
  <dcterms:created xsi:type="dcterms:W3CDTF">2021-08-09T10:01:00Z</dcterms:created>
  <dcterms:modified xsi:type="dcterms:W3CDTF">2021-10-18T09:55:00Z</dcterms:modified>
</cp:coreProperties>
</file>