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3A5A2" w14:textId="0B9B3C60" w:rsidR="002C63B1" w:rsidRPr="00B474CF" w:rsidRDefault="002C63B1" w:rsidP="002C63B1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B474CF">
        <w:rPr>
          <w:rStyle w:val="Pogrubienie"/>
          <w:rFonts w:ascii="Arial" w:hAnsi="Arial" w:cs="Arial"/>
          <w:b w:val="0"/>
          <w:sz w:val="22"/>
          <w:szCs w:val="22"/>
        </w:rPr>
        <w:t xml:space="preserve">Wystawę  „Podróże na wschód” zamyka „Strefa dźwięków”, galeria prezentująca </w:t>
      </w:r>
      <w:r w:rsidR="00427027">
        <w:rPr>
          <w:rStyle w:val="Pogrubienie"/>
          <w:rFonts w:ascii="Arial" w:hAnsi="Arial" w:cs="Arial"/>
          <w:b w:val="0"/>
          <w:sz w:val="22"/>
          <w:szCs w:val="22"/>
        </w:rPr>
        <w:t xml:space="preserve">sto dwadzieścia </w:t>
      </w:r>
      <w:r w:rsidRPr="00B474CF">
        <w:rPr>
          <w:rStyle w:val="Pogrubienie"/>
          <w:rFonts w:ascii="Arial" w:hAnsi="Arial" w:cs="Arial"/>
          <w:b w:val="0"/>
          <w:sz w:val="22"/>
          <w:szCs w:val="22"/>
        </w:rPr>
        <w:t>instrumentów muzycznych, pochodzących z</w:t>
      </w:r>
      <w:r w:rsidR="00427027">
        <w:rPr>
          <w:rStyle w:val="Pogrubienie"/>
          <w:rFonts w:ascii="Arial" w:hAnsi="Arial" w:cs="Arial"/>
          <w:b w:val="0"/>
          <w:sz w:val="22"/>
          <w:szCs w:val="22"/>
        </w:rPr>
        <w:t xml:space="preserve"> różnych obszarów kulturowych krajów Azji i </w:t>
      </w:r>
      <w:r w:rsidRPr="00B474CF">
        <w:rPr>
          <w:rStyle w:val="Pogrubienie"/>
          <w:rFonts w:ascii="Arial" w:hAnsi="Arial" w:cs="Arial"/>
          <w:b w:val="0"/>
          <w:sz w:val="22"/>
          <w:szCs w:val="22"/>
        </w:rPr>
        <w:t>Pacyfiku.</w:t>
      </w:r>
    </w:p>
    <w:p w14:paraId="502623D3" w14:textId="6B4A8940" w:rsidR="0055372B" w:rsidRDefault="00551156" w:rsidP="002C63B1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474CF">
        <w:rPr>
          <w:rStyle w:val="Pogrubienie"/>
          <w:rFonts w:ascii="Arial" w:hAnsi="Arial" w:cs="Arial"/>
          <w:b w:val="0"/>
          <w:sz w:val="22"/>
          <w:szCs w:val="22"/>
        </w:rPr>
        <w:t xml:space="preserve">Do </w:t>
      </w:r>
      <w:r w:rsidR="0080726E" w:rsidRPr="00B474CF">
        <w:rPr>
          <w:rStyle w:val="Pogrubienie"/>
          <w:rFonts w:ascii="Arial" w:hAnsi="Arial" w:cs="Arial"/>
          <w:b w:val="0"/>
          <w:sz w:val="22"/>
          <w:szCs w:val="22"/>
        </w:rPr>
        <w:t>sali</w:t>
      </w:r>
      <w:r w:rsidRPr="00B474CF">
        <w:rPr>
          <w:rStyle w:val="Pogrubienie"/>
          <w:rFonts w:ascii="Arial" w:hAnsi="Arial" w:cs="Arial"/>
          <w:b w:val="0"/>
          <w:sz w:val="22"/>
          <w:szCs w:val="22"/>
        </w:rPr>
        <w:t xml:space="preserve"> prowadzi korytarz</w:t>
      </w:r>
      <w:r w:rsidR="009B0ABB">
        <w:rPr>
          <w:rStyle w:val="Pogrubienie"/>
          <w:rFonts w:ascii="Arial" w:hAnsi="Arial" w:cs="Arial"/>
          <w:b w:val="0"/>
          <w:sz w:val="22"/>
          <w:szCs w:val="22"/>
        </w:rPr>
        <w:t xml:space="preserve"> wychodząc</w:t>
      </w:r>
      <w:r w:rsidR="00D4155A">
        <w:rPr>
          <w:rStyle w:val="Pogrubienie"/>
          <w:rFonts w:ascii="Arial" w:hAnsi="Arial" w:cs="Arial"/>
          <w:b w:val="0"/>
          <w:sz w:val="22"/>
          <w:szCs w:val="22"/>
        </w:rPr>
        <w:t>y</w:t>
      </w:r>
      <w:r w:rsidR="009B0ABB">
        <w:rPr>
          <w:rStyle w:val="Pogrubienie"/>
          <w:rFonts w:ascii="Arial" w:hAnsi="Arial" w:cs="Arial"/>
          <w:b w:val="0"/>
          <w:sz w:val="22"/>
          <w:szCs w:val="22"/>
        </w:rPr>
        <w:t xml:space="preserve"> z galerii</w:t>
      </w:r>
      <w:r w:rsidR="0080726E" w:rsidRPr="00B474CF">
        <w:rPr>
          <w:rStyle w:val="Pogrubienie"/>
          <w:rFonts w:ascii="Arial" w:hAnsi="Arial" w:cs="Arial"/>
          <w:b w:val="0"/>
          <w:sz w:val="22"/>
          <w:szCs w:val="22"/>
        </w:rPr>
        <w:t xml:space="preserve"> poświęconej Indonezji. Strefę dźwięków zaaranżowano na planie zbliżonym do kwadratu.</w:t>
      </w:r>
      <w:r w:rsidR="0055372B">
        <w:rPr>
          <w:rStyle w:val="Pogrubienie"/>
          <w:rFonts w:ascii="Arial" w:hAnsi="Arial" w:cs="Arial"/>
          <w:b w:val="0"/>
          <w:sz w:val="22"/>
          <w:szCs w:val="22"/>
        </w:rPr>
        <w:t xml:space="preserve"> Galeria </w:t>
      </w:r>
      <w:r w:rsidR="0055372B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utrzymana jest w ciemnych barwach. Na środku </w:t>
      </w:r>
      <w:r w:rsidR="009B0ABB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czarnej </w:t>
      </w:r>
      <w:r w:rsidR="0055372B">
        <w:rPr>
          <w:rFonts w:ascii="Arial" w:hAnsi="Arial" w:cs="Arial"/>
          <w:iCs/>
          <w:sz w:val="22"/>
          <w:szCs w:val="22"/>
          <w:shd w:val="clear" w:color="auto" w:fill="FFFFFF"/>
        </w:rPr>
        <w:t>podłogi, na planie koła nieustannie wyświetlana jest projekcja, prezentująca wzory azjatyckie</w:t>
      </w:r>
      <w:r w:rsidR="009B0ABB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i</w:t>
      </w:r>
      <w:r w:rsidR="0055372B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lalki indonezyjskiego teatru cieni.</w:t>
      </w:r>
    </w:p>
    <w:p w14:paraId="623925AD" w14:textId="5FAB22E7" w:rsidR="00EF248B" w:rsidRDefault="0080726E" w:rsidP="002C63B1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B474CF">
        <w:rPr>
          <w:rStyle w:val="Pogrubienie"/>
          <w:rFonts w:ascii="Arial" w:hAnsi="Arial" w:cs="Arial"/>
          <w:b w:val="0"/>
          <w:sz w:val="22"/>
          <w:szCs w:val="22"/>
        </w:rPr>
        <w:t xml:space="preserve"> Gabloty z obiektami umieszczono wzdłuż trzech ścian pomieszczenia.</w:t>
      </w:r>
      <w:r w:rsidR="00F43771">
        <w:rPr>
          <w:rStyle w:val="Pogrubienie"/>
          <w:rFonts w:ascii="Arial" w:hAnsi="Arial" w:cs="Arial"/>
          <w:b w:val="0"/>
          <w:sz w:val="22"/>
          <w:szCs w:val="22"/>
        </w:rPr>
        <w:t xml:space="preserve"> Oprócz instrumentów, które zostały podzielone na cztery grupy, w gablotach znajdują się cztery ekrany wyświetlające naprzemiennie tradycyjny taniec pochodzący z Indii oraz </w:t>
      </w:r>
      <w:r w:rsidR="009B0ABB">
        <w:rPr>
          <w:rStyle w:val="Pogrubienie"/>
          <w:rFonts w:ascii="Arial" w:hAnsi="Arial" w:cs="Arial"/>
          <w:b w:val="0"/>
          <w:sz w:val="22"/>
          <w:szCs w:val="22"/>
        </w:rPr>
        <w:t xml:space="preserve">taniec </w:t>
      </w:r>
      <w:r w:rsidR="00F43771">
        <w:rPr>
          <w:rStyle w:val="Pogrubienie"/>
          <w:rFonts w:ascii="Arial" w:hAnsi="Arial" w:cs="Arial"/>
          <w:b w:val="0"/>
          <w:sz w:val="22"/>
          <w:szCs w:val="22"/>
        </w:rPr>
        <w:t xml:space="preserve">z Indonezji. </w:t>
      </w:r>
    </w:p>
    <w:p w14:paraId="45673763" w14:textId="13D9DF82" w:rsidR="00B474CF" w:rsidRDefault="00427027" w:rsidP="002C63B1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Tuż przy wejściu, po prawej</w:t>
      </w:r>
      <w:r w:rsidR="00B474CF">
        <w:rPr>
          <w:rStyle w:val="Pogrubienie"/>
          <w:rFonts w:ascii="Arial" w:hAnsi="Arial" w:cs="Arial"/>
          <w:b w:val="0"/>
          <w:sz w:val="22"/>
          <w:szCs w:val="22"/>
        </w:rPr>
        <w:t>, poza gablotą, wiszą instrumenty, na których zwiedzający mogą spróbować zagrać.</w:t>
      </w:r>
    </w:p>
    <w:p w14:paraId="23C4AD21" w14:textId="479A4A7F" w:rsidR="00B474CF" w:rsidRDefault="00427027" w:rsidP="002C63B1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shd w:val="clear" w:color="auto" w:fill="FFFFFF"/>
        </w:rPr>
        <w:t xml:space="preserve">Na ścianie, która znajduje się na prawo </w:t>
      </w:r>
      <w:r w:rsidR="009B0ABB">
        <w:rPr>
          <w:rFonts w:ascii="Arial" w:hAnsi="Arial" w:cs="Arial"/>
          <w:iCs/>
          <w:sz w:val="22"/>
          <w:szCs w:val="22"/>
          <w:shd w:val="clear" w:color="auto" w:fill="FFFFFF"/>
        </w:rPr>
        <w:t>od wejścia</w:t>
      </w:r>
      <w:r w:rsidR="00B474CF" w:rsidRPr="00B474C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iCs/>
          <w:sz w:val="22"/>
          <w:szCs w:val="22"/>
          <w:shd w:val="clear" w:color="auto" w:fill="FFFFFF"/>
        </w:rPr>
        <w:t>umieszczono</w:t>
      </w:r>
      <w:r w:rsidR="00B474C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zbiór idiofonów</w:t>
      </w:r>
      <w:r w:rsidR="00B474CF" w:rsidRPr="00B474CF">
        <w:rPr>
          <w:rFonts w:ascii="Arial" w:hAnsi="Arial" w:cs="Arial"/>
          <w:iCs/>
          <w:sz w:val="22"/>
          <w:szCs w:val="22"/>
          <w:shd w:val="clear" w:color="auto" w:fill="FFFFFF"/>
        </w:rPr>
        <w:t>,</w:t>
      </w:r>
      <w:r w:rsidR="00B474C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czyli instrumentów,</w:t>
      </w:r>
      <w:r w:rsidR="00B474CF" w:rsidRPr="00B474CF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w których źródłem dźwięku jest sprężysty element drgający, np. płytka, sztabka, rura, blaszka, naczynie z metalu.</w:t>
      </w:r>
    </w:p>
    <w:p w14:paraId="4B328E80" w14:textId="4EB7E461" w:rsidR="0080726E" w:rsidRDefault="0080726E" w:rsidP="002C63B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B474CF">
        <w:rPr>
          <w:rStyle w:val="Pogrubienie"/>
          <w:rFonts w:ascii="Arial" w:hAnsi="Arial" w:cs="Arial"/>
          <w:b w:val="0"/>
          <w:sz w:val="22"/>
          <w:szCs w:val="22"/>
        </w:rPr>
        <w:t>Na</w:t>
      </w:r>
      <w:r w:rsidR="009B0ABB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B474CF">
        <w:rPr>
          <w:rStyle w:val="Pogrubienie"/>
          <w:rFonts w:ascii="Arial" w:hAnsi="Arial" w:cs="Arial"/>
          <w:b w:val="0"/>
          <w:sz w:val="22"/>
          <w:szCs w:val="22"/>
        </w:rPr>
        <w:t xml:space="preserve">przeciwko wejścia do sali, </w:t>
      </w:r>
      <w:r w:rsidR="00D4155A">
        <w:rPr>
          <w:rStyle w:val="Pogrubienie"/>
          <w:rFonts w:ascii="Arial" w:hAnsi="Arial" w:cs="Arial"/>
          <w:b w:val="0"/>
          <w:sz w:val="22"/>
          <w:szCs w:val="22"/>
        </w:rPr>
        <w:t xml:space="preserve">prezentowana jest </w:t>
      </w:r>
      <w:r w:rsidR="00B474CF">
        <w:rPr>
          <w:rStyle w:val="Pogrubienie"/>
          <w:rFonts w:ascii="Arial" w:hAnsi="Arial" w:cs="Arial"/>
          <w:b w:val="0"/>
          <w:sz w:val="22"/>
          <w:szCs w:val="22"/>
        </w:rPr>
        <w:t>kolekcj</w:t>
      </w:r>
      <w:r w:rsidR="00D4155A">
        <w:rPr>
          <w:rStyle w:val="Pogrubienie"/>
          <w:rFonts w:ascii="Arial" w:hAnsi="Arial" w:cs="Arial"/>
          <w:b w:val="0"/>
          <w:sz w:val="22"/>
          <w:szCs w:val="22"/>
        </w:rPr>
        <w:t>a</w:t>
      </w:r>
      <w:r w:rsidR="00B474CF">
        <w:rPr>
          <w:rStyle w:val="Pogrubienie"/>
          <w:rFonts w:ascii="Arial" w:hAnsi="Arial" w:cs="Arial"/>
          <w:b w:val="0"/>
          <w:sz w:val="22"/>
          <w:szCs w:val="22"/>
        </w:rPr>
        <w:t xml:space="preserve"> chordofonów szarpanych, tj.</w:t>
      </w:r>
      <w:r w:rsidRPr="00B474CF">
        <w:rPr>
          <w:rStyle w:val="Pogrubienie"/>
          <w:rFonts w:ascii="Arial" w:hAnsi="Arial" w:cs="Arial"/>
          <w:b w:val="0"/>
          <w:sz w:val="22"/>
          <w:szCs w:val="22"/>
        </w:rPr>
        <w:t xml:space="preserve"> instrumentów </w:t>
      </w:r>
      <w:r w:rsidR="00026171" w:rsidRPr="00B474CF">
        <w:rPr>
          <w:rStyle w:val="Pogrubienie"/>
          <w:rFonts w:ascii="Arial" w:hAnsi="Arial" w:cs="Arial"/>
          <w:b w:val="0"/>
          <w:sz w:val="22"/>
          <w:szCs w:val="22"/>
        </w:rPr>
        <w:t xml:space="preserve">strunowych. W tej samej gablocie, w części na lewo od chordofonów, </w:t>
      </w:r>
      <w:r w:rsidR="00B474CF">
        <w:rPr>
          <w:rStyle w:val="Pogrubienie"/>
          <w:rFonts w:ascii="Arial" w:hAnsi="Arial" w:cs="Arial"/>
          <w:b w:val="0"/>
          <w:sz w:val="22"/>
          <w:szCs w:val="22"/>
        </w:rPr>
        <w:t>znajdują się</w:t>
      </w:r>
      <w:r w:rsidR="00026171" w:rsidRPr="00B474CF">
        <w:rPr>
          <w:rStyle w:val="Pogrubienie"/>
          <w:rFonts w:ascii="Arial" w:hAnsi="Arial" w:cs="Arial"/>
          <w:b w:val="0"/>
          <w:sz w:val="22"/>
          <w:szCs w:val="22"/>
        </w:rPr>
        <w:t xml:space="preserve"> membranofony – </w:t>
      </w:r>
      <w:r w:rsidR="00026171" w:rsidRPr="00B474CF">
        <w:rPr>
          <w:rFonts w:ascii="Arial" w:hAnsi="Arial" w:cs="Arial"/>
          <w:iCs/>
          <w:sz w:val="22"/>
          <w:szCs w:val="22"/>
          <w:shd w:val="clear" w:color="auto" w:fill="FFFFFF"/>
        </w:rPr>
        <w:t>instrumenty, w których źródłem dźwięku jest drgająca membrana, np. skóra lub błona.</w:t>
      </w:r>
    </w:p>
    <w:p w14:paraId="6D919139" w14:textId="77777777" w:rsidR="00F43771" w:rsidRPr="00EF248B" w:rsidRDefault="00B474CF" w:rsidP="00EF248B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sz w:val="22"/>
          <w:szCs w:val="22"/>
          <w:shd w:val="clear" w:color="auto" w:fill="FFFFFF"/>
        </w:rPr>
        <w:t xml:space="preserve">Wzdłuż ściany po lewej stronie od wejścia ciągnie się gablota </w:t>
      </w:r>
      <w:r w:rsidR="00EF248B">
        <w:rPr>
          <w:rFonts w:ascii="Arial" w:hAnsi="Arial" w:cs="Arial"/>
          <w:iCs/>
          <w:sz w:val="22"/>
          <w:szCs w:val="22"/>
          <w:shd w:val="clear" w:color="auto" w:fill="FFFFFF"/>
        </w:rPr>
        <w:t>aerofonów, czyli instrumentów dętych. Obok, znajduje się wyjście z wystawy stałej.</w:t>
      </w:r>
    </w:p>
    <w:p w14:paraId="047D37EA" w14:textId="7F5DEAE4" w:rsidR="00F85865" w:rsidRDefault="00852265"/>
    <w:sectPr w:rsidR="00F8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B59E" w16cex:dateUtc="2023-04-19T16:46:00Z"/>
  <w16cex:commentExtensible w16cex:durableId="27EAB675" w16cex:dateUtc="2023-04-19T16:50:00Z"/>
  <w16cex:commentExtensible w16cex:durableId="27EAB6E7" w16cex:dateUtc="2023-04-19T1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16B7A" w16cid:durableId="27EAB59E"/>
  <w16cid:commentId w16cid:paraId="45E2F690" w16cid:durableId="27EAB675"/>
  <w16cid:commentId w16cid:paraId="05CAF944" w16cid:durableId="27EAB6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A1"/>
    <w:rsid w:val="00026171"/>
    <w:rsid w:val="000A79E5"/>
    <w:rsid w:val="002C63B1"/>
    <w:rsid w:val="00427027"/>
    <w:rsid w:val="004F7252"/>
    <w:rsid w:val="00551156"/>
    <w:rsid w:val="0055372B"/>
    <w:rsid w:val="0080726E"/>
    <w:rsid w:val="00852265"/>
    <w:rsid w:val="009B0ABB"/>
    <w:rsid w:val="00A452A1"/>
    <w:rsid w:val="00AA7256"/>
    <w:rsid w:val="00B474CF"/>
    <w:rsid w:val="00D4155A"/>
    <w:rsid w:val="00EF248B"/>
    <w:rsid w:val="00F4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57B0"/>
  <w15:chartTrackingRefBased/>
  <w15:docId w15:val="{96287ECA-EC75-4C4F-B3CE-C5BC0910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3B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C63B1"/>
    <w:rPr>
      <w:color w:val="0000FF"/>
      <w:u w:val="single"/>
    </w:rPr>
  </w:style>
  <w:style w:type="paragraph" w:styleId="Poprawka">
    <w:name w:val="Revision"/>
    <w:hidden/>
    <w:uiPriority w:val="99"/>
    <w:semiHidden/>
    <w:rsid w:val="000A79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7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79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9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1310</Characters>
  <Application>Microsoft Office Word</Application>
  <DocSecurity>0</DocSecurity>
  <Lines>21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Soczewka</dc:creator>
  <cp:keywords/>
  <dc:description/>
  <cp:lastModifiedBy>Pola Zygmunt</cp:lastModifiedBy>
  <cp:revision>7</cp:revision>
  <dcterms:created xsi:type="dcterms:W3CDTF">2023-04-13T14:24:00Z</dcterms:created>
  <dcterms:modified xsi:type="dcterms:W3CDTF">2023-06-02T12:52:00Z</dcterms:modified>
</cp:coreProperties>
</file>