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1764" w14:textId="155865B0" w:rsidR="00EF3B7A" w:rsidRPr="001224C1" w:rsidRDefault="008B04D3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1224C1">
        <w:rPr>
          <w:rFonts w:asciiTheme="minorHAnsi" w:hAnsiTheme="minorHAnsi" w:cstheme="minorHAnsi"/>
          <w:sz w:val="24"/>
          <w:szCs w:val="24"/>
        </w:rPr>
        <w:t>Strefa poświęcona</w:t>
      </w:r>
      <w:r w:rsidR="00EF3B7A" w:rsidRPr="001224C1">
        <w:rPr>
          <w:rFonts w:asciiTheme="minorHAnsi" w:hAnsiTheme="minorHAnsi" w:cstheme="minorHAnsi"/>
          <w:sz w:val="24"/>
          <w:szCs w:val="24"/>
        </w:rPr>
        <w:t xml:space="preserve"> Indonezji</w:t>
      </w:r>
      <w:r w:rsidRPr="001224C1">
        <w:rPr>
          <w:rFonts w:asciiTheme="minorHAnsi" w:hAnsiTheme="minorHAnsi" w:cstheme="minorHAnsi"/>
          <w:sz w:val="24"/>
          <w:szCs w:val="24"/>
        </w:rPr>
        <w:t xml:space="preserve"> to największa galeria na wystawie. Ściany i podświetlane panele w tej części wystawy są turkusowe.</w:t>
      </w:r>
    </w:p>
    <w:p w14:paraId="4C685E39" w14:textId="7E7D6FE0" w:rsidR="008B04D3" w:rsidRPr="001224C1" w:rsidRDefault="00EF3B7A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>Na środku sali znajduje się drewniana, prostokątna budowla</w:t>
      </w:r>
      <w:r w:rsidR="000F2EC7" w:rsidRPr="001224C1">
        <w:rPr>
          <w:rFonts w:asciiTheme="minorHAnsi" w:hAnsiTheme="minorHAnsi" w:cstheme="minorHAnsi"/>
          <w:sz w:val="24"/>
          <w:szCs w:val="24"/>
        </w:rPr>
        <w:t>.</w:t>
      </w:r>
      <w:r w:rsidRPr="001224C1">
        <w:rPr>
          <w:rFonts w:asciiTheme="minorHAnsi" w:hAnsiTheme="minorHAnsi" w:cstheme="minorHAnsi"/>
          <w:sz w:val="24"/>
          <w:szCs w:val="24"/>
        </w:rPr>
        <w:t xml:space="preserve"> </w:t>
      </w:r>
      <w:r w:rsidR="000F2EC7" w:rsidRPr="001224C1">
        <w:rPr>
          <w:rFonts w:asciiTheme="minorHAnsi" w:hAnsiTheme="minorHAnsi" w:cstheme="minorHAnsi"/>
          <w:sz w:val="24"/>
          <w:szCs w:val="24"/>
        </w:rPr>
        <w:t>S</w:t>
      </w:r>
      <w:r w:rsidRPr="001224C1">
        <w:rPr>
          <w:rFonts w:asciiTheme="minorHAnsi" w:hAnsiTheme="minorHAnsi" w:cstheme="minorHAnsi"/>
          <w:sz w:val="24"/>
          <w:szCs w:val="24"/>
        </w:rPr>
        <w:t>kłada się z podestu i czterospadowego dachu wspartego na filarach. Odwzorowuje ona pendopo, czyli rodzaj tradycyjnego pawilonu z wyspy Jawy, służącego do odpoczynku i organizowania uroczystości</w:t>
      </w:r>
      <w:r w:rsidR="001224C1" w:rsidRPr="001224C1">
        <w:rPr>
          <w:rFonts w:asciiTheme="minorHAnsi" w:hAnsiTheme="minorHAnsi" w:cstheme="minorHAnsi"/>
          <w:sz w:val="24"/>
          <w:szCs w:val="24"/>
        </w:rPr>
        <w:t>, takich jak śluby czy uroczystość obrzezania</w:t>
      </w:r>
      <w:r w:rsidRPr="001224C1">
        <w:rPr>
          <w:rFonts w:asciiTheme="minorHAnsi" w:hAnsiTheme="minorHAnsi" w:cstheme="minorHAnsi"/>
          <w:sz w:val="24"/>
          <w:szCs w:val="24"/>
        </w:rPr>
        <w:t xml:space="preserve">. </w:t>
      </w:r>
      <w:r w:rsidR="000F2EC7" w:rsidRPr="001224C1">
        <w:rPr>
          <w:rFonts w:asciiTheme="minorHAnsi" w:hAnsiTheme="minorHAnsi" w:cstheme="minorHAnsi"/>
          <w:sz w:val="24"/>
          <w:szCs w:val="24"/>
        </w:rPr>
        <w:t>Jeden z boków pendopo zasłonięty jest białą tkaniną stanowiącą ekran, na którym wyświetlany jest film ze spektaklem teatru cieni.</w:t>
      </w:r>
    </w:p>
    <w:p w14:paraId="61D9718B" w14:textId="5EE0DE73" w:rsidR="008B04D3" w:rsidRPr="001224C1" w:rsidRDefault="008B04D3" w:rsidP="008B04D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 xml:space="preserve">Na podeście ustawione są instrumenty muzyczne składające się na orkiestrę </w:t>
      </w:r>
      <w:r w:rsidR="001224C1" w:rsidRPr="001224C1">
        <w:rPr>
          <w:rFonts w:asciiTheme="minorHAnsi" w:hAnsiTheme="minorHAnsi" w:cstheme="minorHAnsi"/>
          <w:sz w:val="24"/>
          <w:szCs w:val="24"/>
        </w:rPr>
        <w:t>gamelanową</w:t>
      </w:r>
      <w:r w:rsidRPr="001224C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98F919" w14:textId="20DB641B" w:rsidR="008B04D3" w:rsidRPr="001224C1" w:rsidRDefault="001224C1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 xml:space="preserve"> Gamelan to zestaw</w:t>
      </w:r>
      <w:r w:rsidR="008B04D3" w:rsidRPr="001224C1">
        <w:rPr>
          <w:rFonts w:asciiTheme="minorHAnsi" w:hAnsiTheme="minorHAnsi" w:cstheme="minorHAnsi"/>
          <w:sz w:val="24"/>
          <w:szCs w:val="24"/>
        </w:rPr>
        <w:t xml:space="preserve"> błyszcząc</w:t>
      </w:r>
      <w:r w:rsidRPr="001224C1">
        <w:rPr>
          <w:rFonts w:asciiTheme="minorHAnsi" w:hAnsiTheme="minorHAnsi" w:cstheme="minorHAnsi"/>
          <w:sz w:val="24"/>
          <w:szCs w:val="24"/>
        </w:rPr>
        <w:t>ych</w:t>
      </w:r>
      <w:r w:rsidR="008B04D3" w:rsidRPr="001224C1">
        <w:rPr>
          <w:rFonts w:asciiTheme="minorHAnsi" w:hAnsiTheme="minorHAnsi" w:cstheme="minorHAnsi"/>
          <w:sz w:val="24"/>
          <w:szCs w:val="24"/>
        </w:rPr>
        <w:t>, wykonan</w:t>
      </w:r>
      <w:r w:rsidRPr="001224C1">
        <w:rPr>
          <w:rFonts w:asciiTheme="minorHAnsi" w:hAnsiTheme="minorHAnsi" w:cstheme="minorHAnsi"/>
          <w:sz w:val="24"/>
          <w:szCs w:val="24"/>
        </w:rPr>
        <w:t>ych</w:t>
      </w:r>
      <w:r w:rsidR="008B04D3" w:rsidRPr="001224C1">
        <w:rPr>
          <w:rFonts w:asciiTheme="minorHAnsi" w:hAnsiTheme="minorHAnsi" w:cstheme="minorHAnsi"/>
          <w:sz w:val="24"/>
          <w:szCs w:val="24"/>
        </w:rPr>
        <w:t xml:space="preserve"> z brązu instrument</w:t>
      </w:r>
      <w:r w:rsidRPr="001224C1">
        <w:rPr>
          <w:rFonts w:asciiTheme="minorHAnsi" w:hAnsiTheme="minorHAnsi" w:cstheme="minorHAnsi"/>
          <w:sz w:val="24"/>
          <w:szCs w:val="24"/>
        </w:rPr>
        <w:t>ów</w:t>
      </w:r>
      <w:r w:rsidR="008B04D3" w:rsidRPr="001224C1">
        <w:rPr>
          <w:rFonts w:asciiTheme="minorHAnsi" w:hAnsiTheme="minorHAnsi" w:cstheme="minorHAnsi"/>
          <w:sz w:val="24"/>
          <w:szCs w:val="24"/>
        </w:rPr>
        <w:t>, głównie gong</w:t>
      </w:r>
      <w:r w:rsidRPr="001224C1">
        <w:rPr>
          <w:rFonts w:asciiTheme="minorHAnsi" w:hAnsiTheme="minorHAnsi" w:cstheme="minorHAnsi"/>
          <w:sz w:val="24"/>
          <w:szCs w:val="24"/>
        </w:rPr>
        <w:t>ów</w:t>
      </w:r>
      <w:r w:rsidR="000F2EC7" w:rsidRPr="001224C1">
        <w:rPr>
          <w:rFonts w:asciiTheme="minorHAnsi" w:hAnsiTheme="minorHAnsi" w:cstheme="minorHAnsi"/>
          <w:sz w:val="24"/>
          <w:szCs w:val="24"/>
        </w:rPr>
        <w:t>.</w:t>
      </w:r>
      <w:r w:rsidR="008B04D3" w:rsidRPr="001224C1">
        <w:rPr>
          <w:rFonts w:asciiTheme="minorHAnsi" w:hAnsiTheme="minorHAnsi" w:cstheme="minorHAnsi"/>
          <w:sz w:val="24"/>
          <w:szCs w:val="24"/>
        </w:rPr>
        <w:t xml:space="preserve"> </w:t>
      </w:r>
      <w:r w:rsidR="000F2EC7" w:rsidRPr="001224C1">
        <w:rPr>
          <w:rFonts w:asciiTheme="minorHAnsi" w:hAnsiTheme="minorHAnsi" w:cstheme="minorHAnsi"/>
          <w:sz w:val="24"/>
          <w:szCs w:val="24"/>
        </w:rPr>
        <w:t>U</w:t>
      </w:r>
      <w:r w:rsidR="008B04D3" w:rsidRPr="001224C1">
        <w:rPr>
          <w:rFonts w:asciiTheme="minorHAnsi" w:hAnsiTheme="minorHAnsi" w:cstheme="minorHAnsi"/>
          <w:sz w:val="24"/>
          <w:szCs w:val="24"/>
        </w:rPr>
        <w:t xml:space="preserve">mieszczone są na drewnianych stelażach pomalowanych na czerwono, ze złotymi dekoracjami. </w:t>
      </w:r>
    </w:p>
    <w:p w14:paraId="1B9C1396" w14:textId="77777777" w:rsidR="001224C1" w:rsidRPr="001224C1" w:rsidRDefault="001224C1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17D61C91" w14:textId="59771E0D" w:rsidR="00EF3B7A" w:rsidRPr="001224C1" w:rsidRDefault="00EF3B7A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 xml:space="preserve">Dookoła pawilonu, wzdłuż ścian rozmieszczone są szklane gabloty, w większości wysokie, sięgające od podłogi niemalże do sufitu. W niektórych miejscach, przed nimi ustawione są stanowiska multimedialne zawierające opisy, zdjęcia oraz nagrania filmowe i dźwiękowe. W tej galerii jest ich 9. </w:t>
      </w:r>
      <w:r w:rsidR="003A6CEA" w:rsidRPr="001224C1">
        <w:rPr>
          <w:rFonts w:asciiTheme="minorHAnsi" w:hAnsiTheme="minorHAnsi" w:cstheme="minorHAnsi"/>
          <w:sz w:val="24"/>
          <w:szCs w:val="24"/>
        </w:rPr>
        <w:t xml:space="preserve">Turkusowy kolor ścian nawiązuje </w:t>
      </w:r>
      <w:r w:rsidR="00D22E7F" w:rsidRPr="001224C1">
        <w:rPr>
          <w:rFonts w:asciiTheme="minorHAnsi" w:hAnsiTheme="minorHAnsi" w:cstheme="minorHAnsi"/>
          <w:sz w:val="24"/>
          <w:szCs w:val="24"/>
        </w:rPr>
        <w:t>do kolorów wody i dżungli</w:t>
      </w:r>
      <w:r w:rsidR="003A6CEA" w:rsidRPr="001224C1">
        <w:rPr>
          <w:rFonts w:asciiTheme="minorHAnsi" w:hAnsiTheme="minorHAnsi" w:cstheme="minorHAnsi"/>
          <w:sz w:val="24"/>
          <w:szCs w:val="24"/>
        </w:rPr>
        <w:t>,</w:t>
      </w:r>
      <w:r w:rsidR="00D22E7F" w:rsidRPr="001224C1">
        <w:rPr>
          <w:rFonts w:asciiTheme="minorHAnsi" w:hAnsiTheme="minorHAnsi" w:cstheme="minorHAnsi"/>
          <w:sz w:val="24"/>
          <w:szCs w:val="24"/>
        </w:rPr>
        <w:t xml:space="preserve"> </w:t>
      </w:r>
      <w:r w:rsidR="007E335B" w:rsidRPr="001224C1">
        <w:rPr>
          <w:rFonts w:asciiTheme="minorHAnsi" w:hAnsiTheme="minorHAnsi" w:cstheme="minorHAnsi"/>
          <w:sz w:val="24"/>
          <w:szCs w:val="24"/>
        </w:rPr>
        <w:t xml:space="preserve">obszarów </w:t>
      </w:r>
      <w:r w:rsidR="00D22E7F" w:rsidRPr="001224C1">
        <w:rPr>
          <w:rFonts w:asciiTheme="minorHAnsi" w:hAnsiTheme="minorHAnsi" w:cstheme="minorHAnsi"/>
          <w:sz w:val="24"/>
          <w:szCs w:val="24"/>
        </w:rPr>
        <w:t xml:space="preserve">dominujących w wyspiarskim i tropikalnym kraju, jakim jest Indonezja. </w:t>
      </w:r>
      <w:r w:rsidR="004B746A" w:rsidRPr="001224C1">
        <w:rPr>
          <w:rFonts w:asciiTheme="minorHAnsi" w:hAnsiTheme="minorHAnsi" w:cstheme="minorHAnsi"/>
          <w:sz w:val="24"/>
          <w:szCs w:val="24"/>
        </w:rPr>
        <w:t>Tło w gablotach utrzymane jest w podobnej kolorystyce</w:t>
      </w:r>
      <w:r w:rsidR="007E335B" w:rsidRPr="001224C1">
        <w:rPr>
          <w:rFonts w:asciiTheme="minorHAnsi" w:hAnsiTheme="minorHAnsi" w:cstheme="minorHAnsi"/>
          <w:sz w:val="24"/>
          <w:szCs w:val="24"/>
        </w:rPr>
        <w:t>.</w:t>
      </w:r>
      <w:r w:rsidR="004B746A" w:rsidRPr="001224C1">
        <w:rPr>
          <w:rFonts w:asciiTheme="minorHAnsi" w:hAnsiTheme="minorHAnsi" w:cstheme="minorHAnsi"/>
          <w:sz w:val="24"/>
          <w:szCs w:val="24"/>
        </w:rPr>
        <w:t xml:space="preserve"> </w:t>
      </w:r>
      <w:r w:rsidR="007E335B" w:rsidRPr="001224C1">
        <w:rPr>
          <w:rFonts w:asciiTheme="minorHAnsi" w:hAnsiTheme="minorHAnsi" w:cstheme="minorHAnsi"/>
          <w:sz w:val="24"/>
          <w:szCs w:val="24"/>
        </w:rPr>
        <w:t>Odznaczają się na nim geometryczne i roślinne wzory zaczerpnięte z obiektów prezentowanych na ekspozycji.</w:t>
      </w:r>
      <w:r w:rsidR="004B746A" w:rsidRPr="001224C1">
        <w:rPr>
          <w:rFonts w:asciiTheme="minorHAnsi" w:hAnsiTheme="minorHAnsi" w:cstheme="minorHAnsi"/>
          <w:sz w:val="24"/>
          <w:szCs w:val="24"/>
        </w:rPr>
        <w:t xml:space="preserve"> </w:t>
      </w:r>
      <w:r w:rsidR="00D22E7F" w:rsidRPr="001224C1">
        <w:rPr>
          <w:rFonts w:asciiTheme="minorHAnsi" w:hAnsiTheme="minorHAnsi" w:cstheme="minorHAnsi"/>
          <w:sz w:val="24"/>
          <w:szCs w:val="24"/>
        </w:rPr>
        <w:t>W tle słychać muzykę gamelanu – tradycyjnej orkiestry jawajskiej oraz odgłosy walki i fragmenty dialogów ze spektaklu teatralnego</w:t>
      </w:r>
      <w:r w:rsidR="008B04D3" w:rsidRPr="001224C1">
        <w:rPr>
          <w:rFonts w:asciiTheme="minorHAnsi" w:hAnsiTheme="minorHAnsi" w:cstheme="minorHAnsi"/>
          <w:sz w:val="24"/>
          <w:szCs w:val="24"/>
        </w:rPr>
        <w:t>.</w:t>
      </w:r>
    </w:p>
    <w:p w14:paraId="0C1293DC" w14:textId="07C2808C" w:rsidR="00D22E7F" w:rsidRPr="001224C1" w:rsidRDefault="00EF3B7A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 xml:space="preserve">Skręcając na prawo od wejścia idziemy wzdłuż długiej na ponad 7 metrów gabloty, w której prezentowane są eksponaty </w:t>
      </w:r>
      <w:r w:rsidR="00D22E7F" w:rsidRPr="001224C1">
        <w:rPr>
          <w:rFonts w:asciiTheme="minorHAnsi" w:hAnsiTheme="minorHAnsi" w:cstheme="minorHAnsi"/>
          <w:sz w:val="24"/>
          <w:szCs w:val="24"/>
        </w:rPr>
        <w:t xml:space="preserve">z Małych Wysp Sundajskich, Sulawesi, Kalimantanu i Niasu. </w:t>
      </w:r>
      <w:r w:rsidR="008B04D3" w:rsidRPr="001224C1">
        <w:rPr>
          <w:rFonts w:asciiTheme="minorHAnsi" w:hAnsiTheme="minorHAnsi" w:cstheme="minorHAnsi"/>
          <w:sz w:val="24"/>
          <w:szCs w:val="24"/>
        </w:rPr>
        <w:t>W kolejnej gablocie na tej samej ścianie znajdziemy przedmioty</w:t>
      </w:r>
      <w:r w:rsidR="00436264" w:rsidRPr="001224C1">
        <w:rPr>
          <w:rFonts w:asciiTheme="minorHAnsi" w:hAnsiTheme="minorHAnsi" w:cstheme="minorHAnsi"/>
          <w:sz w:val="24"/>
          <w:szCs w:val="24"/>
        </w:rPr>
        <w:t xml:space="preserve"> poświęcon</w:t>
      </w:r>
      <w:r w:rsidR="008B04D3" w:rsidRPr="001224C1">
        <w:rPr>
          <w:rFonts w:asciiTheme="minorHAnsi" w:hAnsiTheme="minorHAnsi" w:cstheme="minorHAnsi"/>
          <w:sz w:val="24"/>
          <w:szCs w:val="24"/>
        </w:rPr>
        <w:t>e</w:t>
      </w:r>
      <w:r w:rsidR="00436264" w:rsidRPr="001224C1">
        <w:rPr>
          <w:rFonts w:asciiTheme="minorHAnsi" w:hAnsiTheme="minorHAnsi" w:cstheme="minorHAnsi"/>
          <w:sz w:val="24"/>
          <w:szCs w:val="24"/>
        </w:rPr>
        <w:t xml:space="preserve"> kulturom wyspy </w:t>
      </w:r>
      <w:r w:rsidR="00436264" w:rsidRPr="001224C1">
        <w:rPr>
          <w:rFonts w:asciiTheme="minorHAnsi" w:hAnsiTheme="minorHAnsi" w:cstheme="minorHAnsi"/>
          <w:sz w:val="24"/>
          <w:szCs w:val="24"/>
        </w:rPr>
        <w:lastRenderedPageBreak/>
        <w:t>Sumatry</w:t>
      </w:r>
      <w:r w:rsidR="004B746A" w:rsidRPr="001224C1">
        <w:rPr>
          <w:rFonts w:asciiTheme="minorHAnsi" w:hAnsiTheme="minorHAnsi" w:cstheme="minorHAnsi"/>
          <w:sz w:val="24"/>
          <w:szCs w:val="24"/>
        </w:rPr>
        <w:t>. Następnie, w dość dużym wgłębieniu w ścianie znajduje się wąska, wysoka gablota z pięcioma okienkami</w:t>
      </w:r>
      <w:r w:rsidR="00231CC5" w:rsidRPr="001224C1">
        <w:rPr>
          <w:rFonts w:asciiTheme="minorHAnsi" w:hAnsiTheme="minorHAnsi" w:cstheme="minorHAnsi"/>
          <w:sz w:val="24"/>
          <w:szCs w:val="24"/>
        </w:rPr>
        <w:t xml:space="preserve">. Umieszczone są w niej </w:t>
      </w:r>
      <w:r w:rsidR="00436264" w:rsidRPr="001224C1">
        <w:rPr>
          <w:rFonts w:asciiTheme="minorHAnsi" w:hAnsiTheme="minorHAnsi" w:cstheme="minorHAnsi"/>
          <w:sz w:val="24"/>
          <w:szCs w:val="24"/>
        </w:rPr>
        <w:t xml:space="preserve"> </w:t>
      </w:r>
      <w:r w:rsidR="004B746A" w:rsidRPr="001224C1">
        <w:rPr>
          <w:rFonts w:asciiTheme="minorHAnsi" w:hAnsiTheme="minorHAnsi" w:cstheme="minorHAnsi"/>
          <w:sz w:val="24"/>
          <w:szCs w:val="24"/>
        </w:rPr>
        <w:t>przedmioty do przygotowywania i podawania betelu</w:t>
      </w:r>
      <w:r w:rsidR="00D22E7F" w:rsidRPr="001224C1">
        <w:rPr>
          <w:rFonts w:asciiTheme="minorHAnsi" w:hAnsiTheme="minorHAnsi" w:cstheme="minorHAnsi"/>
          <w:sz w:val="24"/>
          <w:szCs w:val="24"/>
        </w:rPr>
        <w:t>, czyli popularnej w Azji Południowo-Wschodniej używki</w:t>
      </w:r>
      <w:r w:rsidR="004B746A" w:rsidRPr="001224C1">
        <w:rPr>
          <w:rFonts w:asciiTheme="minorHAnsi" w:hAnsiTheme="minorHAnsi" w:cstheme="minorHAnsi"/>
          <w:sz w:val="24"/>
          <w:szCs w:val="24"/>
        </w:rPr>
        <w:t xml:space="preserve">. Na ścianie obok </w:t>
      </w:r>
      <w:r w:rsidR="00231CC5" w:rsidRPr="001224C1">
        <w:rPr>
          <w:rFonts w:asciiTheme="minorHAnsi" w:hAnsiTheme="minorHAnsi" w:cstheme="minorHAnsi"/>
          <w:sz w:val="24"/>
          <w:szCs w:val="24"/>
        </w:rPr>
        <w:t xml:space="preserve">gabloty </w:t>
      </w:r>
      <w:r w:rsidR="004B746A" w:rsidRPr="001224C1">
        <w:rPr>
          <w:rFonts w:asciiTheme="minorHAnsi" w:hAnsiTheme="minorHAnsi" w:cstheme="minorHAnsi"/>
          <w:sz w:val="24"/>
          <w:szCs w:val="24"/>
        </w:rPr>
        <w:t xml:space="preserve">wyklejone jest wielkoformatowe zdjęcie przedstawiające mężczyznę opierającego się o palmę i żującego betel. Otacza go bujna, tropikalna roślinność. </w:t>
      </w:r>
    </w:p>
    <w:p w14:paraId="3FBF26B4" w14:textId="2CF6CAB1" w:rsidR="00BE36DD" w:rsidRPr="001224C1" w:rsidRDefault="004B746A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>Dalej idąc wzdłuż ścian</w:t>
      </w:r>
      <w:r w:rsidR="008B04D3" w:rsidRPr="001224C1">
        <w:rPr>
          <w:rFonts w:asciiTheme="minorHAnsi" w:hAnsiTheme="minorHAnsi" w:cstheme="minorHAnsi"/>
          <w:sz w:val="24"/>
          <w:szCs w:val="24"/>
        </w:rPr>
        <w:t xml:space="preserve"> i skręcając w lewo</w:t>
      </w:r>
      <w:r w:rsidR="00231CC5" w:rsidRPr="001224C1">
        <w:rPr>
          <w:rFonts w:asciiTheme="minorHAnsi" w:hAnsiTheme="minorHAnsi" w:cstheme="minorHAnsi"/>
          <w:sz w:val="24"/>
          <w:szCs w:val="24"/>
        </w:rPr>
        <w:t>,</w:t>
      </w:r>
      <w:r w:rsidRPr="001224C1">
        <w:rPr>
          <w:rFonts w:asciiTheme="minorHAnsi" w:hAnsiTheme="minorHAnsi" w:cstheme="minorHAnsi"/>
          <w:sz w:val="24"/>
          <w:szCs w:val="24"/>
        </w:rPr>
        <w:t xml:space="preserve"> przechodzimy do części galerii poświęconej wyspie Bali. Przy ścianie znajdują się ogromne, boga</w:t>
      </w:r>
      <w:r w:rsidR="00D22E7F" w:rsidRPr="001224C1">
        <w:rPr>
          <w:rFonts w:asciiTheme="minorHAnsi" w:hAnsiTheme="minorHAnsi" w:cstheme="minorHAnsi"/>
          <w:sz w:val="24"/>
          <w:szCs w:val="24"/>
        </w:rPr>
        <w:t>to rzeźbione, drewniane drzwi</w:t>
      </w:r>
      <w:r w:rsidR="00436264" w:rsidRPr="001224C1">
        <w:rPr>
          <w:rFonts w:asciiTheme="minorHAnsi" w:hAnsiTheme="minorHAnsi" w:cstheme="minorHAnsi"/>
          <w:sz w:val="24"/>
          <w:szCs w:val="24"/>
        </w:rPr>
        <w:t>, prawdopodobnie z</w:t>
      </w:r>
      <w:r w:rsidR="00BE36DD" w:rsidRPr="001224C1">
        <w:rPr>
          <w:rFonts w:asciiTheme="minorHAnsi" w:hAnsiTheme="minorHAnsi" w:cstheme="minorHAnsi"/>
          <w:sz w:val="24"/>
          <w:szCs w:val="24"/>
        </w:rPr>
        <w:t xml:space="preserve"> balijskiej świątyni. Idąc dalej, wzdłuż ściany mijamy gablotę ze strojem balijskiej tancerki. Obok niej</w:t>
      </w:r>
      <w:r w:rsidR="00436264" w:rsidRPr="001224C1">
        <w:rPr>
          <w:rFonts w:asciiTheme="minorHAnsi" w:hAnsiTheme="minorHAnsi" w:cstheme="minorHAnsi"/>
          <w:sz w:val="24"/>
          <w:szCs w:val="24"/>
        </w:rPr>
        <w:t>, przy suficie</w:t>
      </w:r>
      <w:r w:rsidR="00BE36DD" w:rsidRPr="001224C1">
        <w:rPr>
          <w:rFonts w:asciiTheme="minorHAnsi" w:hAnsiTheme="minorHAnsi" w:cstheme="minorHAnsi"/>
          <w:sz w:val="24"/>
          <w:szCs w:val="24"/>
        </w:rPr>
        <w:t xml:space="preserve"> znajduje się głośnik kierunkowy, z którego płyną dźwięki tradycyjnej muzyki tanecznej z tej wyspy. Kolejna gablota </w:t>
      </w:r>
      <w:r w:rsidR="00231CC5" w:rsidRPr="001224C1">
        <w:rPr>
          <w:rFonts w:asciiTheme="minorHAnsi" w:hAnsiTheme="minorHAnsi" w:cstheme="minorHAnsi"/>
          <w:sz w:val="24"/>
          <w:szCs w:val="24"/>
        </w:rPr>
        <w:t>w</w:t>
      </w:r>
      <w:r w:rsidR="00BE36DD" w:rsidRPr="001224C1">
        <w:rPr>
          <w:rFonts w:asciiTheme="minorHAnsi" w:hAnsiTheme="minorHAnsi" w:cstheme="minorHAnsi"/>
          <w:sz w:val="24"/>
          <w:szCs w:val="24"/>
        </w:rPr>
        <w:t xml:space="preserve"> tej </w:t>
      </w:r>
      <w:r w:rsidR="00231CC5" w:rsidRPr="001224C1">
        <w:rPr>
          <w:rFonts w:asciiTheme="minorHAnsi" w:hAnsiTheme="minorHAnsi" w:cstheme="minorHAnsi"/>
          <w:sz w:val="24"/>
          <w:szCs w:val="24"/>
        </w:rPr>
        <w:t xml:space="preserve">strefie </w:t>
      </w:r>
      <w:r w:rsidR="00BE36DD" w:rsidRPr="001224C1">
        <w:rPr>
          <w:rFonts w:asciiTheme="minorHAnsi" w:hAnsiTheme="minorHAnsi" w:cstheme="minorHAnsi"/>
          <w:sz w:val="24"/>
          <w:szCs w:val="24"/>
        </w:rPr>
        <w:t>znajduj</w:t>
      </w:r>
      <w:r w:rsidR="00231CC5" w:rsidRPr="001224C1">
        <w:rPr>
          <w:rFonts w:asciiTheme="minorHAnsi" w:hAnsiTheme="minorHAnsi" w:cstheme="minorHAnsi"/>
          <w:sz w:val="24"/>
          <w:szCs w:val="24"/>
        </w:rPr>
        <w:t>e</w:t>
      </w:r>
      <w:r w:rsidR="00BE36DD" w:rsidRPr="001224C1">
        <w:rPr>
          <w:rFonts w:asciiTheme="minorHAnsi" w:hAnsiTheme="minorHAnsi" w:cstheme="minorHAnsi"/>
          <w:sz w:val="24"/>
          <w:szCs w:val="24"/>
        </w:rPr>
        <w:t xml:space="preserve"> się po naszej lewej stronie i prezentuje broń białą, głównie sztylety. </w:t>
      </w:r>
    </w:p>
    <w:p w14:paraId="0666BAF5" w14:textId="77777777" w:rsidR="008B04D3" w:rsidRPr="001224C1" w:rsidRDefault="00BE36DD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>Dalsz</w:t>
      </w:r>
      <w:r w:rsidR="00436264" w:rsidRPr="001224C1">
        <w:rPr>
          <w:rFonts w:asciiTheme="minorHAnsi" w:hAnsiTheme="minorHAnsi" w:cstheme="minorHAnsi"/>
          <w:sz w:val="24"/>
          <w:szCs w:val="24"/>
        </w:rPr>
        <w:t>a</w:t>
      </w:r>
      <w:r w:rsidRPr="001224C1">
        <w:rPr>
          <w:rFonts w:asciiTheme="minorHAnsi" w:hAnsiTheme="minorHAnsi" w:cstheme="minorHAnsi"/>
          <w:sz w:val="24"/>
          <w:szCs w:val="24"/>
        </w:rPr>
        <w:t xml:space="preserve">, największa część galerii poświęcona jest wyspie Jawie, z której pochodzi też większość prezentowanych na wystawie eksponatów. </w:t>
      </w:r>
    </w:p>
    <w:p w14:paraId="731CAB22" w14:textId="77777777" w:rsidR="008B04D3" w:rsidRPr="001224C1" w:rsidRDefault="008B04D3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68136554" w14:textId="4A9D36C5" w:rsidR="00BE36DD" w:rsidRPr="001224C1" w:rsidRDefault="00BE36DD" w:rsidP="004B746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224C1">
        <w:rPr>
          <w:rFonts w:asciiTheme="minorHAnsi" w:hAnsiTheme="minorHAnsi" w:cstheme="minorHAnsi"/>
          <w:sz w:val="24"/>
          <w:szCs w:val="24"/>
        </w:rPr>
        <w:t>Ostatnią ścianę galerii wypełnia długa gablota prezentując</w:t>
      </w:r>
      <w:r w:rsidR="00B66E10" w:rsidRPr="001224C1">
        <w:rPr>
          <w:rFonts w:asciiTheme="minorHAnsi" w:hAnsiTheme="minorHAnsi" w:cstheme="minorHAnsi"/>
          <w:sz w:val="24"/>
          <w:szCs w:val="24"/>
        </w:rPr>
        <w:t>a</w:t>
      </w:r>
      <w:r w:rsidRPr="001224C1">
        <w:rPr>
          <w:rFonts w:asciiTheme="minorHAnsi" w:hAnsiTheme="minorHAnsi" w:cstheme="minorHAnsi"/>
          <w:sz w:val="24"/>
          <w:szCs w:val="24"/>
        </w:rPr>
        <w:t xml:space="preserve"> różne typy lalek teatralnych, maski i tkaniny batikowe, czyli z wzorami malowanymi </w:t>
      </w:r>
      <w:r w:rsidR="00436264" w:rsidRPr="001224C1">
        <w:rPr>
          <w:rFonts w:asciiTheme="minorHAnsi" w:hAnsiTheme="minorHAnsi" w:cstheme="minorHAnsi"/>
          <w:sz w:val="24"/>
          <w:szCs w:val="24"/>
        </w:rPr>
        <w:t>woskiem</w:t>
      </w:r>
      <w:r w:rsidRPr="001224C1">
        <w:rPr>
          <w:rFonts w:asciiTheme="minorHAnsi" w:hAnsiTheme="minorHAnsi" w:cstheme="minorHAnsi"/>
          <w:sz w:val="24"/>
          <w:szCs w:val="24"/>
        </w:rPr>
        <w:t>. Obok niej znajduje się przejście i wąski korytarz</w:t>
      </w:r>
      <w:r w:rsidR="008B04D3" w:rsidRPr="001224C1">
        <w:rPr>
          <w:rFonts w:asciiTheme="minorHAnsi" w:hAnsiTheme="minorHAnsi" w:cstheme="minorHAnsi"/>
          <w:sz w:val="24"/>
          <w:szCs w:val="24"/>
        </w:rPr>
        <w:t xml:space="preserve">. </w:t>
      </w:r>
      <w:r w:rsidRPr="001224C1">
        <w:rPr>
          <w:rFonts w:asciiTheme="minorHAnsi" w:hAnsiTheme="minorHAnsi" w:cstheme="minorHAnsi"/>
          <w:sz w:val="24"/>
          <w:szCs w:val="24"/>
        </w:rPr>
        <w:t xml:space="preserve">Na </w:t>
      </w:r>
      <w:r w:rsidR="008B04D3" w:rsidRPr="001224C1">
        <w:rPr>
          <w:rFonts w:asciiTheme="minorHAnsi" w:hAnsiTheme="minorHAnsi" w:cstheme="minorHAnsi"/>
          <w:sz w:val="24"/>
          <w:szCs w:val="24"/>
        </w:rPr>
        <w:t xml:space="preserve">jego lewej </w:t>
      </w:r>
      <w:r w:rsidRPr="001224C1">
        <w:rPr>
          <w:rFonts w:asciiTheme="minorHAnsi" w:hAnsiTheme="minorHAnsi" w:cstheme="minorHAnsi"/>
          <w:sz w:val="24"/>
          <w:szCs w:val="24"/>
        </w:rPr>
        <w:t>ścianie znajduje się</w:t>
      </w:r>
      <w:r w:rsidR="00436264" w:rsidRPr="001224C1">
        <w:rPr>
          <w:rFonts w:asciiTheme="minorHAnsi" w:hAnsiTheme="minorHAnsi" w:cstheme="minorHAnsi"/>
          <w:sz w:val="24"/>
          <w:szCs w:val="24"/>
        </w:rPr>
        <w:t xml:space="preserve"> wielkoformatowa reproduk</w:t>
      </w:r>
      <w:r w:rsidRPr="001224C1">
        <w:rPr>
          <w:rFonts w:asciiTheme="minorHAnsi" w:hAnsiTheme="minorHAnsi" w:cstheme="minorHAnsi"/>
          <w:sz w:val="24"/>
          <w:szCs w:val="24"/>
        </w:rPr>
        <w:t xml:space="preserve">cja archiwalnego zdjęcia przedstawiającego dwóch tancerzy w maskach. </w:t>
      </w:r>
      <w:r w:rsidR="00436264" w:rsidRPr="001224C1">
        <w:rPr>
          <w:rFonts w:asciiTheme="minorHAnsi" w:hAnsiTheme="minorHAnsi" w:cstheme="minorHAnsi"/>
          <w:sz w:val="24"/>
          <w:szCs w:val="24"/>
        </w:rPr>
        <w:t xml:space="preserve">Za nią, w długiej, ale wąskiej gablocie prezentowane są obiekty powstałe w Indonezji na potrzeby Europejczyków lub zainspirowane kontaktami z nimi. Poniżej tej gabloty, na wysokości kolan jest druga, bardzo wąska gablota, w której znajdują się modele statków wykonane z goździków. Za gablotami otwiera się przejście do ostatniej galerii, czyli „Strefy dźwięków”. </w:t>
      </w:r>
      <w:bookmarkEnd w:id="0"/>
    </w:p>
    <w:sectPr w:rsidR="00BE36DD" w:rsidRPr="0012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AB99" w16cex:dateUtc="2023-04-19T16:04:00Z"/>
  <w16cex:commentExtensible w16cex:durableId="27EA7ACF" w16cex:dateUtc="2023-04-19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EC7B5" w16cid:durableId="27EAAB99"/>
  <w16cid:commentId w16cid:paraId="61093542" w16cid:durableId="27EA7A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74B366"/>
    <w:lvl w:ilvl="0">
      <w:start w:val="1"/>
      <w:numFmt w:val="decimal"/>
      <w:lvlText w:val="%1"/>
      <w:lvlJc w:val="left"/>
      <w:pPr>
        <w:tabs>
          <w:tab w:val="num" w:pos="1246"/>
        </w:tabs>
        <w:ind w:left="1246" w:hanging="432"/>
      </w:pPr>
      <w:rPr>
        <w:rFonts w:ascii="Georgia" w:hAnsi="Georgia" w:hint="default"/>
        <w:b/>
        <w:i w:val="0"/>
        <w:color w:val="000000"/>
        <w:position w:val="0"/>
        <w:sz w:val="3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390"/>
        </w:tabs>
        <w:ind w:left="1390" w:hanging="576"/>
      </w:pPr>
      <w:rPr>
        <w:rFonts w:ascii="Georgia" w:hAnsi="Georgi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4"/>
        </w:tabs>
        <w:ind w:left="1534" w:hanging="720"/>
      </w:pPr>
      <w:rPr>
        <w:rFonts w:ascii="Georgia" w:hAnsi="Georgia" w:hint="default"/>
        <w:b/>
        <w:i w:val="0"/>
        <w:color w:val="000000"/>
        <w:position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678"/>
        </w:tabs>
        <w:ind w:left="1678" w:hanging="864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22"/>
        </w:tabs>
        <w:ind w:left="1822" w:hanging="1008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66"/>
        </w:tabs>
        <w:ind w:left="1966" w:hanging="115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110"/>
        </w:tabs>
        <w:ind w:left="2110" w:hanging="1296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254"/>
        </w:tabs>
        <w:ind w:left="2254" w:hanging="144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398"/>
        </w:tabs>
        <w:ind w:left="2398" w:hanging="1584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49AF07D3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A"/>
    <w:rsid w:val="000B0221"/>
    <w:rsid w:val="000F2EC7"/>
    <w:rsid w:val="001224C1"/>
    <w:rsid w:val="001F79F2"/>
    <w:rsid w:val="00231CC5"/>
    <w:rsid w:val="002954C0"/>
    <w:rsid w:val="003A6CEA"/>
    <w:rsid w:val="00436264"/>
    <w:rsid w:val="004B746A"/>
    <w:rsid w:val="00502362"/>
    <w:rsid w:val="007660F7"/>
    <w:rsid w:val="007E335B"/>
    <w:rsid w:val="008B04D3"/>
    <w:rsid w:val="00B1007C"/>
    <w:rsid w:val="00B31533"/>
    <w:rsid w:val="00B66E10"/>
    <w:rsid w:val="00BE36DD"/>
    <w:rsid w:val="00C61219"/>
    <w:rsid w:val="00C91359"/>
    <w:rsid w:val="00D22E7F"/>
    <w:rsid w:val="00E11B2A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AF9"/>
  <w15:chartTrackingRefBased/>
  <w15:docId w15:val="{06DEB6A8-DF28-4D4E-9935-4611DA1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rsid w:val="001F79F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2EC7"/>
  </w:style>
  <w:style w:type="character" w:styleId="Odwoaniedokomentarza">
    <w:name w:val="annotation reference"/>
    <w:basedOn w:val="Domylnaczcionkaakapitu"/>
    <w:uiPriority w:val="99"/>
    <w:semiHidden/>
    <w:unhideWhenUsed/>
    <w:rsid w:val="000F2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C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Szymanska-Ilnata</dc:creator>
  <cp:keywords/>
  <dc:description/>
  <cp:lastModifiedBy>Pola Zygmunt</cp:lastModifiedBy>
  <cp:revision>7</cp:revision>
  <cp:lastPrinted>2023-03-06T07:58:00Z</cp:lastPrinted>
  <dcterms:created xsi:type="dcterms:W3CDTF">2023-04-13T14:21:00Z</dcterms:created>
  <dcterms:modified xsi:type="dcterms:W3CDTF">2023-06-02T12:47:00Z</dcterms:modified>
</cp:coreProperties>
</file>